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31" w:rsidRDefault="00FE4331" w:rsidP="00C173F6">
      <w:pPr>
        <w:spacing w:after="12" w:line="259" w:lineRule="auto"/>
        <w:ind w:left="10" w:right="107" w:hanging="10"/>
        <w:jc w:val="center"/>
        <w:rPr>
          <w:sz w:val="18"/>
        </w:rPr>
      </w:pPr>
    </w:p>
    <w:p w:rsidR="00FE4331" w:rsidRDefault="00FE4331" w:rsidP="00E72DCE">
      <w:pPr>
        <w:spacing w:after="0" w:line="288" w:lineRule="auto"/>
        <w:ind w:left="10" w:right="122" w:hanging="10"/>
        <w:jc w:val="center"/>
        <w:rPr>
          <w:b/>
        </w:rPr>
      </w:pPr>
      <w:r>
        <w:rPr>
          <w:b/>
        </w:rPr>
        <w:t xml:space="preserve">ZASADY UDZIELANIA POMOCY </w:t>
      </w:r>
    </w:p>
    <w:p w:rsidR="00FE4331" w:rsidRDefault="00FE4331" w:rsidP="00E72DCE">
      <w:pPr>
        <w:spacing w:after="0" w:line="288" w:lineRule="auto"/>
        <w:ind w:left="10" w:right="122" w:hanging="10"/>
        <w:jc w:val="center"/>
      </w:pPr>
    </w:p>
    <w:p w:rsidR="00FE4331" w:rsidRDefault="00FE4331" w:rsidP="00E72DCE">
      <w:pPr>
        <w:spacing w:after="466" w:line="288" w:lineRule="auto"/>
        <w:ind w:right="67" w:firstLine="0"/>
      </w:pPr>
      <w:r>
        <w:rPr>
          <w:b/>
        </w:rPr>
        <w:t>w ramach realizacji usług opieki wytchnieniowej w formie</w:t>
      </w:r>
      <w:r w:rsidRPr="003B4868">
        <w:t xml:space="preserve"> </w:t>
      </w:r>
      <w:r w:rsidRPr="00BC5C04">
        <w:rPr>
          <w:b/>
        </w:rPr>
        <w:t xml:space="preserve">pobytu </w:t>
      </w:r>
      <w:r>
        <w:rPr>
          <w:b/>
        </w:rPr>
        <w:t>całodobowego w Domu Pomocy Spo</w:t>
      </w:r>
      <w:r w:rsidR="00E00CD3">
        <w:rPr>
          <w:b/>
        </w:rPr>
        <w:t xml:space="preserve">łecznej  im. Marii Kaczyńskiej </w:t>
      </w:r>
      <w:r>
        <w:rPr>
          <w:b/>
        </w:rPr>
        <w:t>w Kotlinie</w:t>
      </w:r>
      <w:r>
        <w:t xml:space="preserve"> </w:t>
      </w:r>
    </w:p>
    <w:p w:rsidR="00FE4331" w:rsidRDefault="00FE4331" w:rsidP="00E72DCE">
      <w:pPr>
        <w:spacing w:line="288" w:lineRule="auto"/>
        <w:ind w:right="112" w:firstLine="0"/>
      </w:pPr>
      <w:r>
        <w:rPr>
          <w:b/>
        </w:rPr>
        <w:t xml:space="preserve">§ 1. </w:t>
      </w:r>
      <w:r>
        <w:t xml:space="preserve">1. Celem niniejszej regulacji jest w szczególności: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określenie zasad realizacji wsparcia członków rodzin lub opiekunów sprawujących bezpośrednią opiekę nad osobami z niepełnosprawnościami w formie całodobowego pobytu w ramach usługi opieki wytchnieniowej,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określenie praw i obowiązków osoby korzystającej ze wsparcia,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ustalenie zakresu usług realizowanych przez Dom na rzecz osób, korzystających ze wsparcia, </w:t>
      </w:r>
    </w:p>
    <w:p w:rsidR="00FE4331" w:rsidRDefault="00FE4331" w:rsidP="00E72DCE">
      <w:pPr>
        <w:numPr>
          <w:ilvl w:val="0"/>
          <w:numId w:val="1"/>
        </w:numPr>
        <w:spacing w:line="288" w:lineRule="auto"/>
        <w:ind w:right="112" w:hanging="240"/>
      </w:pPr>
      <w:r>
        <w:t xml:space="preserve">ustalenie sposobu dokumentacji pobytu osoby korzystającej ze wsparcia. </w:t>
      </w:r>
    </w:p>
    <w:p w:rsidR="00FE4331" w:rsidRDefault="00FE4331" w:rsidP="00E72DCE">
      <w:pPr>
        <w:spacing w:line="288" w:lineRule="auto"/>
        <w:ind w:right="112" w:firstLine="0"/>
      </w:pPr>
      <w:r>
        <w:rPr>
          <w:b/>
        </w:rPr>
        <w:t xml:space="preserve">§ 2. </w:t>
      </w:r>
      <w:r>
        <w:t xml:space="preserve">1. Ilekroć w niniejszych Zasadach jest mowa o: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>programie – należy przez to rozumieć Program Ministerstwa Rodziny i Polityki Społecznej „Opieka wytchnieniowa” - edycja 202</w:t>
      </w:r>
      <w:r w:rsidR="00243E6B">
        <w:t>5</w:t>
      </w:r>
      <w:r>
        <w:t xml:space="preserve">. Program jest finansowany ze środków Funduszu Solidarnościowego,  </w:t>
      </w:r>
      <w:r>
        <w:br/>
        <w:t xml:space="preserve">na zasadach określonych w ustawie z dnia 23.10.2018 r. o Funduszu Solidarnościowym (Dz. U. z 2020 r. poz. 1787);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Domu – należy przez to rozumieć Dom Pomocy Społecznej im. Marii Kaczyńskiej w Kotlinie;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dyrektorze – należy przez to rozumieć Dyrektora Domu Pomocy Społecznej im. Marii Kaczyńskiej </w:t>
      </w:r>
      <w:r>
        <w:br/>
        <w:t xml:space="preserve">w Kotlinie;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usłudze – należy przez to rozumieć usługę opieki wytchnieniowej w ramach pobytu całodobowego zgodną z programem, o którym mowa w pkt 1; </w:t>
      </w:r>
    </w:p>
    <w:p w:rsidR="00FE4331" w:rsidRDefault="00FE4331" w:rsidP="00E72DCE">
      <w:pPr>
        <w:numPr>
          <w:ilvl w:val="0"/>
          <w:numId w:val="2"/>
        </w:numPr>
        <w:spacing w:line="288" w:lineRule="auto"/>
        <w:ind w:right="112" w:hanging="240"/>
      </w:pPr>
      <w:r>
        <w:t xml:space="preserve">osobie korzystającej – należy przez to rozumieć osobę </w:t>
      </w:r>
      <w:r w:rsidRPr="00C21523">
        <w:t>dorosłą</w:t>
      </w:r>
      <w:r>
        <w:t xml:space="preserve">, która w ramach realizacji usługi skorzysta </w:t>
      </w:r>
      <w:r>
        <w:br/>
        <w:t xml:space="preserve">z usługi Domu zgodnie z zasadami programu, o którym mowa w pkt 1. </w:t>
      </w:r>
    </w:p>
    <w:p w:rsidR="00FE4331" w:rsidRDefault="00FE4331" w:rsidP="00E72DCE">
      <w:pPr>
        <w:spacing w:line="288" w:lineRule="auto"/>
        <w:ind w:firstLine="0"/>
      </w:pPr>
      <w:r>
        <w:rPr>
          <w:b/>
        </w:rPr>
        <w:t xml:space="preserve">§ 3. </w:t>
      </w:r>
      <w:r>
        <w:t xml:space="preserve">1. Usługa adresowana jest do członków rodzin lub opiekunów sprawujących bezpośrednią opiekę nad </w:t>
      </w:r>
      <w:r w:rsidRPr="00C21523">
        <w:t>osobami dorosłymi</w:t>
      </w:r>
      <w:r w:rsidRPr="00BC5C04">
        <w:rPr>
          <w:color w:val="FF0000"/>
        </w:rPr>
        <w:t xml:space="preserve"> </w:t>
      </w:r>
      <w:r>
        <w:t xml:space="preserve">posiadającymi orzeczenie o znacznym stopniu niepełnosprawności albo orzeczenie traktowane na równi z orzeczeniem o znacznym stopniem niepełnosprawności </w:t>
      </w:r>
      <w:r w:rsidRPr="005271E8">
        <w:t xml:space="preserve">wymienionym w lit. a, zgodnie </w:t>
      </w:r>
      <w:r>
        <w:br/>
      </w:r>
      <w:r w:rsidRPr="005271E8">
        <w:t>z art. 5 i art. 62 ustawy z dnia 27 sierpnia 1997 r. o rehabilitacji zawodowej i społecznej oraz zatrudnianiu osób niepełnosprawnych (Dz. U.z 2023 r. poz. 100, z późn. zm.) - poprzez umożliwienie uzyskania doraźnej, czasowej pomocy w formie usługi opieki wytchnieniowej, tj. odciążenie od codziennych obowiązków łączących się</w:t>
      </w:r>
      <w:r>
        <w:t xml:space="preserve"> </w:t>
      </w:r>
      <w:r w:rsidRPr="005271E8">
        <w:t>ze sprawowaniem opieki nad osobą</w:t>
      </w:r>
      <w:r>
        <w:t xml:space="preserve"> </w:t>
      </w:r>
      <w:r w:rsidRPr="005271E8">
        <w:t>z niepełnosprawnością</w:t>
      </w:r>
      <w:r>
        <w:t xml:space="preserve"> </w:t>
      </w:r>
      <w:r w:rsidRPr="005271E8">
        <w:t>przez zapewnienie czasowego zastępstwa w tym zakresie. Dzięki temu wsparciu, osoby zaangażowane na co dzień</w:t>
      </w:r>
      <w:r>
        <w:t xml:space="preserve"> </w:t>
      </w:r>
      <w:r w:rsidRPr="005271E8">
        <w:t>w sprawowanie opieki nad osobą</w:t>
      </w:r>
      <w:r>
        <w:t xml:space="preserve"> </w:t>
      </w:r>
      <w:r w:rsidRPr="005271E8">
        <w:t>z niepełnosprawnością</w:t>
      </w:r>
      <w:r>
        <w:t xml:space="preserve"> </w:t>
      </w:r>
      <w:r w:rsidRPr="005271E8">
        <w:t>dysponować</w:t>
      </w:r>
      <w:r>
        <w:t xml:space="preserve"> </w:t>
      </w:r>
      <w:r w:rsidRPr="005271E8">
        <w:t>będą</w:t>
      </w:r>
      <w:r>
        <w:t xml:space="preserve"> </w:t>
      </w:r>
      <w:r w:rsidRPr="005271E8">
        <w:t>czasem, który mogą</w:t>
      </w:r>
      <w:r>
        <w:t xml:space="preserve"> </w:t>
      </w:r>
      <w:r w:rsidRPr="005271E8">
        <w:t>przeznaczyć</w:t>
      </w:r>
      <w:r>
        <w:t xml:space="preserve"> </w:t>
      </w:r>
      <w:r w:rsidRPr="005271E8">
        <w:t>na odpoczynek i regenerację, jak również</w:t>
      </w:r>
      <w:r>
        <w:t xml:space="preserve"> </w:t>
      </w:r>
      <w:r w:rsidRPr="005271E8">
        <w:t>na załatwienie niezbędnych spraw życiowych. Usługi opieki wytchnieniowej mogą</w:t>
      </w:r>
      <w:r>
        <w:t xml:space="preserve"> </w:t>
      </w:r>
      <w:r w:rsidRPr="005271E8">
        <w:t>służyć</w:t>
      </w:r>
      <w:r>
        <w:t xml:space="preserve"> </w:t>
      </w:r>
      <w:r w:rsidRPr="005271E8">
        <w:t>również</w:t>
      </w:r>
      <w:r>
        <w:t xml:space="preserve"> </w:t>
      </w:r>
      <w:r w:rsidRPr="005271E8">
        <w:t>okresowemu zabezpieczeniu potrzeb osoby z niepełnosprawnością</w:t>
      </w:r>
      <w:r>
        <w:t xml:space="preserve"> </w:t>
      </w:r>
      <w:r w:rsidRPr="005271E8">
        <w:t>w sytuacji, gdy cz</w:t>
      </w:r>
      <w:r>
        <w:t>ł</w:t>
      </w:r>
      <w:r w:rsidRPr="005271E8">
        <w:t>onkowie rodzin lub opiekunowie z różnych powodów nie będą</w:t>
      </w:r>
      <w:r>
        <w:t xml:space="preserve"> </w:t>
      </w:r>
      <w:r w:rsidRPr="005271E8">
        <w:t>mogli wykonywać</w:t>
      </w:r>
      <w:r>
        <w:t xml:space="preserve"> </w:t>
      </w:r>
      <w:r w:rsidRPr="005271E8">
        <w:t xml:space="preserve">swoich obowiązków. </w:t>
      </w:r>
    </w:p>
    <w:p w:rsidR="000D3C23" w:rsidRDefault="00FE4331" w:rsidP="00E72DCE">
      <w:pPr>
        <w:spacing w:line="288" w:lineRule="auto"/>
        <w:ind w:firstLine="0"/>
      </w:pPr>
      <w:r>
        <w:t xml:space="preserve">2. Limit usługi przypadającej na 1 uczestnika 14 </w:t>
      </w:r>
      <w:r w:rsidRPr="00C173F6">
        <w:rPr>
          <w:color w:val="000000" w:themeColor="text1"/>
        </w:rPr>
        <w:t xml:space="preserve">dób </w:t>
      </w:r>
      <w:r w:rsidRPr="0096159E">
        <w:t>dla usługi opieki wytchnieniowej świadczonej w ramach pobytu całodobowego</w:t>
      </w:r>
      <w:r>
        <w:t>.</w:t>
      </w:r>
    </w:p>
    <w:p w:rsidR="000D3C23" w:rsidRDefault="000D3C23" w:rsidP="00E72DCE">
      <w:pPr>
        <w:spacing w:line="288" w:lineRule="auto"/>
        <w:ind w:firstLine="0"/>
      </w:pPr>
      <w:r>
        <w:t xml:space="preserve">3. </w:t>
      </w:r>
      <w:r w:rsidR="00FE4331">
        <w:t>Uczestnik programu, któremu przyznano pomoc w postaci usług opieki wytchnieniowej nie ponosi odpłatności za usługi przyznane w ramach programu.</w:t>
      </w:r>
    </w:p>
    <w:p w:rsidR="00FE4331" w:rsidRPr="0096159E" w:rsidRDefault="000D3C23" w:rsidP="00E72DCE">
      <w:pPr>
        <w:spacing w:line="288" w:lineRule="auto"/>
        <w:ind w:firstLine="0"/>
      </w:pPr>
      <w:r>
        <w:t xml:space="preserve">4. </w:t>
      </w:r>
      <w:r w:rsidR="00FE4331" w:rsidRPr="0096159E">
        <w:t xml:space="preserve">Członek rodziny osoby z niepełnosprawnością lub opiekun osoby z niepełnosprawnością może korzystać </w:t>
      </w:r>
      <w:r>
        <w:br/>
      </w:r>
      <w:r w:rsidR="00FE4331" w:rsidRPr="0096159E">
        <w:t xml:space="preserve">z usług opieki wytchnieniowej na terenie innej gminy lub innego powiatu niż gmina lub powiat właściwe ze względu na jego miejsce zamieszkania i miejsce zamieszkania osoby z niepełnosprawnością, nad którą sprawuje </w:t>
      </w:r>
      <w:r w:rsidR="00FE4331" w:rsidRPr="0096159E">
        <w:lastRenderedPageBreak/>
        <w:t xml:space="preserve">bezpośrednią opiekę, jeżeli gmina lub powiat właściwe ze względu na jego miejsce zamieszkania </w:t>
      </w:r>
      <w:r>
        <w:br/>
      </w:r>
      <w:r w:rsidR="00FE4331" w:rsidRPr="0096159E">
        <w:t xml:space="preserve">i miejsce zamieszkania osoby z niepełnosprawnością nie przystąpiła/ł do realizacji Programu lub jeżeli gmina lub powiat właściwe ze względu na jego miejsce zamieszkania i miejsce zamieszkania osoby </w:t>
      </w:r>
      <w:r>
        <w:br/>
      </w:r>
      <w:r w:rsidR="00FE4331" w:rsidRPr="0096159E">
        <w:t>z niepełnosprawnością przystąpiła/ł do realizacji Programu ale wyczerpane zostały środki z Funduszu przyznane tej gminie lub powiatowi na realizację Programu, pod warunkiem zawarcia porozumienia pomiędzy właściwymi jednostkami samorządu terytorialnego</w:t>
      </w:r>
    </w:p>
    <w:p w:rsidR="000D3C23" w:rsidRDefault="00FE4331" w:rsidP="00E72DCE">
      <w:pPr>
        <w:spacing w:line="288" w:lineRule="auto"/>
        <w:ind w:left="-15" w:right="112" w:firstLine="15"/>
      </w:pPr>
      <w:r>
        <w:rPr>
          <w:b/>
        </w:rPr>
        <w:t xml:space="preserve">§ 4. </w:t>
      </w:r>
      <w:r>
        <w:t xml:space="preserve">1. Usługa jest realizowana przez odpowiednio wykwalifikowany personel Domu (pracowników Domu) </w:t>
      </w:r>
      <w:r>
        <w:br/>
        <w:t xml:space="preserve">w zakresie całodobowych usług opiekuńczych i pielęgnacyjnych, adekwatnych do indywidualnych potrzeb osoby niepełnosprawnej. </w:t>
      </w:r>
    </w:p>
    <w:p w:rsidR="000D3C23" w:rsidRPr="000D3C23" w:rsidRDefault="000D3C23" w:rsidP="00E72DCE">
      <w:pPr>
        <w:spacing w:line="288" w:lineRule="auto"/>
        <w:ind w:left="-15" w:right="112" w:firstLine="15"/>
      </w:pPr>
      <w:r w:rsidRPr="000D3C23">
        <w:t xml:space="preserve">2. </w:t>
      </w:r>
      <w:r w:rsidR="00FE4331" w:rsidRPr="000D3C23">
        <w:t xml:space="preserve">Usługa jest realizowana w wydzielonych na terenie Domu pomieszczeniach. </w:t>
      </w:r>
    </w:p>
    <w:p w:rsidR="000D3C23" w:rsidRPr="000D3C23" w:rsidRDefault="000D3C23" w:rsidP="00E72DCE">
      <w:pPr>
        <w:spacing w:line="288" w:lineRule="auto"/>
        <w:ind w:left="-15" w:right="112" w:firstLine="15"/>
      </w:pPr>
      <w:r w:rsidRPr="000D3C23">
        <w:t xml:space="preserve">3. </w:t>
      </w:r>
      <w:r w:rsidR="00FE4331" w:rsidRPr="000D3C23">
        <w:t xml:space="preserve">Osoba niepełnosprawna korzystająca z usługi ma prawo do korzystania z ogólnodostępnej infrastruktury Domu na zasadach zgodnych z programem. </w:t>
      </w:r>
    </w:p>
    <w:p w:rsidR="00FE4331" w:rsidRDefault="000D3C23" w:rsidP="00E72DCE">
      <w:pPr>
        <w:spacing w:line="288" w:lineRule="auto"/>
        <w:ind w:left="-15" w:right="112" w:firstLine="15"/>
      </w:pPr>
      <w:r w:rsidRPr="000D3C23">
        <w:t>4.</w:t>
      </w:r>
      <w:r>
        <w:t xml:space="preserve"> </w:t>
      </w:r>
      <w:r w:rsidR="00FE4331">
        <w:t xml:space="preserve">Osoba korzystająca zobowiązana jest do przestrzegania procedur, zasad i regulaminów wewnętrznych obowiązujących w Domu. </w:t>
      </w:r>
    </w:p>
    <w:p w:rsidR="00FE4331" w:rsidRDefault="00FE4331" w:rsidP="00E72DCE">
      <w:pPr>
        <w:spacing w:line="288" w:lineRule="auto"/>
        <w:ind w:firstLine="0"/>
      </w:pPr>
      <w:r>
        <w:rPr>
          <w:b/>
        </w:rPr>
        <w:t xml:space="preserve">§ 5. </w:t>
      </w:r>
      <w:r>
        <w:t xml:space="preserve">1. Po złożeniu karty zgłoszenia </w:t>
      </w:r>
      <w:r w:rsidRPr="002A6EEF">
        <w:t>do Programu, której wzór stanowi załącznik nr 7 do Programu</w:t>
      </w:r>
      <w:r>
        <w:t xml:space="preserve"> przez osobę zainteresowaną i jej weryfikacji Dyrektor, jego zastępca lub osoba przez niego wyznaczona powiadamia tę osobę lub członka jej rodziny bądź opiekuna o </w:t>
      </w:r>
      <w:r w:rsidRPr="003920C3">
        <w:t>przyznaniu usługi opieki wytchnieniowej oraz o przyznanej formie świadczenia usług opieki wytchnieniowej (w ramach</w:t>
      </w:r>
      <w:r>
        <w:t xml:space="preserve"> </w:t>
      </w:r>
      <w:r w:rsidRPr="003920C3">
        <w:t>pobytu całodobowego), o wymiarze przyznanej usługi opieki wytchnieniowej (liczba godzin/liczba dni), a także o prawach i obowiązkach wynikających z przyznania usług opieki wytchnieniowej lub poinformować</w:t>
      </w:r>
      <w:r>
        <w:t xml:space="preserve"> </w:t>
      </w:r>
      <w:r w:rsidRPr="003920C3">
        <w:t>o odmowie jej przyznania wraz z uzasadnieniem</w:t>
      </w:r>
      <w:r>
        <w:t xml:space="preserve"> oraz o terminie przyjęcia do Domu pisemnie lub telefonicznie sporządzając z tego faktu notatkę. </w:t>
      </w:r>
    </w:p>
    <w:p w:rsidR="00FE4331" w:rsidRDefault="00FE4331" w:rsidP="00E72DCE">
      <w:pPr>
        <w:spacing w:line="288" w:lineRule="auto"/>
        <w:ind w:right="112" w:firstLine="0"/>
      </w:pPr>
      <w:r>
        <w:t xml:space="preserve">2. Na czas pobytu w ramach usługi osoba korzystająca powinna ze sobą zabrać: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zaświadczenie lekarskie o stanie zdrowia podopiecznego nie starsze niż 14 dni;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zapas leków w oryginalnych opakowaniach wraz z informacją od lekarza o dawkowaniu i sposobie podawania (w ilości wystarczającej na czas pobytu);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lekarskie wskazania rehabilitacyjne na potrzeby świadczenia usługi zgodnej ze wskazaniami wynikającymi ze stanu zdrowia;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informację o zaleceniach dietetycznych;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informację o uczuleniach;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zapas potrzebnych środków higienicznych (pampersy, pieluchomajtki, podkłady, wkładki higieniczne, myjki itp.);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sprzęt wspomagający i ortopedyczny (np. wózek inwalidzki, laska, balkonik, kule łokciowe itp);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pidżama, kapcie, bielizna na zmianę, obuwie, zapas wygodnych ubrań w ilości odpowiedniej  </w:t>
      </w:r>
      <w:r>
        <w:br/>
        <w:t xml:space="preserve">do przewidywanego czasu pobytu;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środki kosmetyczne (np. mydło, żele do mycia, szampon, kremy, oliwki, balsamy);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przybory toaletowe (np. grzebień, szczotka do włosów, przybory do golenia, cążki do paznokci, szczoteczka i pasta do zębów); </w:t>
      </w:r>
    </w:p>
    <w:p w:rsidR="00FE4331" w:rsidRDefault="00FE4331" w:rsidP="00E72DCE">
      <w:pPr>
        <w:numPr>
          <w:ilvl w:val="0"/>
          <w:numId w:val="5"/>
        </w:numPr>
        <w:spacing w:line="288" w:lineRule="auto"/>
        <w:ind w:right="112" w:hanging="351"/>
      </w:pPr>
      <w:r>
        <w:t xml:space="preserve">ulubione przedmioty (np. poduszka, koc, maskotka).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3. </w:t>
      </w:r>
      <w:r w:rsidR="00FE4331">
        <w:t xml:space="preserve">Przyjęcie osoby korzystającej do Domu odbywa się w obecności Dyrektora, jego zastępcy lub osoby przez niego wyznaczonej i opiekuna sprawującego bezpośrednią opiekę. </w:t>
      </w:r>
    </w:p>
    <w:p w:rsidR="00FE4331" w:rsidRDefault="000D3C23" w:rsidP="00E72DCE">
      <w:pPr>
        <w:spacing w:line="288" w:lineRule="auto"/>
        <w:ind w:right="112" w:firstLine="0"/>
      </w:pPr>
      <w:r>
        <w:lastRenderedPageBreak/>
        <w:t xml:space="preserve">4. </w:t>
      </w:r>
      <w:r w:rsidR="00FE4331">
        <w:t xml:space="preserve">Po umieszczeniu osoby korzystającej w Domu, pracownik Domu przeprowadza wywiad z osobą korzystającą lub z osobą sprawującą nad nią bezpośrednią opiekę. Wywiad ten obejmuje w szczególności zebranie najważniejszych informacji nt. stanu zdrowia i potrzeb osoby przyjmowanej, a także poinformowanie </w:t>
      </w:r>
      <w:r w:rsidR="00FE4331">
        <w:br/>
        <w:t xml:space="preserve">o warunkach pobytu w Domu oraz o zakresie świadczonych usług, a także zapoznanie z przepisami wewnętrznymi Domu.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5. </w:t>
      </w:r>
      <w:r w:rsidR="00FE4331">
        <w:t xml:space="preserve">Z przeprowadzenia wywiadu, o którym mowa w ust. 4 sporządza się notatkę podpisywaną przez pracowników ją sporządzających. Notatka jest również podpisywana przez osobę korzystającą lub opiekuna sprawującego bezpośrednią opiekę obecnego przy przyjęciu.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6. </w:t>
      </w:r>
      <w:r w:rsidR="00FE4331">
        <w:t xml:space="preserve">Dla osoby korzystającej zakłada się teczkę osobową zawierającą w szczególności kserokopię: karty zgłoszenia, dokumentu potwierdzającego stopień niepełnosprawności oraz innych dokumentów zawierających informacje o stanie zdrowia tej osoby niezbędnych dla prawidłowej realizacji usługi, a także notatkę, o której mowa w ust. 5.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7. </w:t>
      </w:r>
      <w:r w:rsidR="00FE4331">
        <w:t xml:space="preserve">Dom nie wymaga przedłożenia Karty pomiaru niezależności funkcjonalnej, jednakże w razie dysponowania taką Kartą przez osobę korzystającą lub osobę wymienioną w § 3 ust. 1 dołącza się ją </w:t>
      </w:r>
      <w:r w:rsidR="00FE4331">
        <w:br/>
        <w:t xml:space="preserve">do dokumentacji określonej w ust. 7.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8. </w:t>
      </w:r>
      <w:r w:rsidR="00FE4331">
        <w:t xml:space="preserve">Dokumentacja wskazana w ust. 7 podlega ochronie na zasadach przewidzianych w Rozporządzeniu Parlamentu Europejskiego i Rady UE nr 2016/679 z dnia 27 kwietnia 2016 r. w sprawie ochrony osób fizycznych w związku z przetwarzaniem danych osobowych i w sprawie swobodnego przepływu takich danych oraz uchylenia dyrektywy 95/46/WE oraz w trybie przewidzianym przez wewnętrzne przepisy obowiązujące </w:t>
      </w:r>
      <w:r w:rsidR="00FE4331">
        <w:br/>
        <w:t xml:space="preserve">w Domu. </w:t>
      </w:r>
    </w:p>
    <w:p w:rsidR="00FE4331" w:rsidRDefault="00FE4331" w:rsidP="00E72DCE">
      <w:pPr>
        <w:spacing w:line="288" w:lineRule="auto"/>
        <w:ind w:left="-15" w:right="112" w:firstLine="15"/>
      </w:pPr>
      <w:r>
        <w:rPr>
          <w:b/>
        </w:rPr>
        <w:t xml:space="preserve">§ 6. </w:t>
      </w:r>
      <w:r>
        <w:t xml:space="preserve">1. Rodzaj i zakres świadczonych przez Dom usług jest uzależniony od osobistej sytuacji osoby korzystającej, z uwzględnieniem stopnia i rodzaju niepełnosprawności. </w:t>
      </w:r>
    </w:p>
    <w:p w:rsidR="00FE4331" w:rsidRDefault="00FE4331" w:rsidP="00E72DCE">
      <w:pPr>
        <w:spacing w:line="288" w:lineRule="auto"/>
        <w:ind w:right="112" w:firstLine="0"/>
      </w:pPr>
      <w:r>
        <w:t xml:space="preserve">2. Dom zapewnia w szczególności: </w:t>
      </w:r>
    </w:p>
    <w:p w:rsidR="00FE4331" w:rsidRDefault="00FE4331" w:rsidP="00E72DCE">
      <w:pPr>
        <w:numPr>
          <w:ilvl w:val="0"/>
          <w:numId w:val="6"/>
        </w:numPr>
        <w:spacing w:line="288" w:lineRule="auto"/>
        <w:ind w:right="112" w:hanging="228"/>
      </w:pPr>
      <w:r>
        <w:t xml:space="preserve">usługi bytowe i opiekuńcze w postaci miejsca zamieszkania, wyżywienia, utrzymania czystości oraz pomocy w podstawowych czynnościach życiowych, w tym zapewnia pomoc w utrzymywaniu higieny osobistej </w:t>
      </w:r>
      <w:r>
        <w:br/>
        <w:t xml:space="preserve">i pielęgnacji, </w:t>
      </w:r>
    </w:p>
    <w:p w:rsidR="00E72DCE" w:rsidRDefault="00FE4331" w:rsidP="00E72DCE">
      <w:pPr>
        <w:numPr>
          <w:ilvl w:val="0"/>
          <w:numId w:val="6"/>
        </w:numPr>
        <w:spacing w:line="288" w:lineRule="auto"/>
        <w:ind w:right="112" w:hanging="228"/>
      </w:pPr>
      <w:r>
        <w:t xml:space="preserve">usługi wspomagające w postaci prawa do uczestnictwa w życiu Domu na zasadach zgodnych z programem, swobody realizowania praktyk religijnych zgodnie z wyznaniem, możliwości bezpiecznego przechowywania środków pieniężnych i przedmiotów wartościowych (na zasadach określonych w odrębnych przepisach Domu), jak również osobistego kontaktu z dyrektorem Domu lub jego zastępcą, </w:t>
      </w:r>
    </w:p>
    <w:p w:rsidR="00FE4331" w:rsidRDefault="00FE4331" w:rsidP="00E72DCE">
      <w:pPr>
        <w:numPr>
          <w:ilvl w:val="0"/>
          <w:numId w:val="6"/>
        </w:numPr>
        <w:spacing w:line="288" w:lineRule="auto"/>
        <w:ind w:right="112" w:hanging="228"/>
      </w:pPr>
      <w:r>
        <w:t xml:space="preserve">prawo do składania skarg i wniosków do dyrektora Domu.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3. </w:t>
      </w:r>
      <w:r w:rsidR="00FE4331">
        <w:t xml:space="preserve">Opieka medyczna dla osoby korzystającej świadczona jest przez wskazanego przez tę osobę lub opiekuna sprawującego bezpośrednią opiekę, lekarza podstawowej opieki zdrowotnej POZ. W sytuacjach nagłych i wobec braku możliwości nawiązania kontaktu z lekarzem POZ, opieka medyczna jest realizowana przez lekarza wskazanego przez dyrektora Domu lub osobę go zastępującą.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4. </w:t>
      </w:r>
      <w:r w:rsidR="00FE4331">
        <w:t xml:space="preserve">Osoba korzystająca ma prawo do korzystania z wyżywienia na tożsamych zasadach jak mieszkańcy Domu. Posiłki wydawane są w następujących godzinach: </w:t>
      </w:r>
    </w:p>
    <w:p w:rsidR="00FE4331" w:rsidRPr="005271E8" w:rsidRDefault="00FE4331" w:rsidP="00E72DCE">
      <w:pPr>
        <w:numPr>
          <w:ilvl w:val="0"/>
          <w:numId w:val="7"/>
        </w:numPr>
        <w:spacing w:line="288" w:lineRule="auto"/>
        <w:ind w:left="0" w:right="112" w:firstLine="0"/>
      </w:pPr>
      <w:r w:rsidRPr="005271E8">
        <w:t xml:space="preserve">śniadanie: od godziny 8.00 do godziny 10.00; </w:t>
      </w:r>
    </w:p>
    <w:p w:rsidR="00FE4331" w:rsidRPr="005271E8" w:rsidRDefault="00FE4331" w:rsidP="00E72DCE">
      <w:pPr>
        <w:numPr>
          <w:ilvl w:val="0"/>
          <w:numId w:val="7"/>
        </w:numPr>
        <w:spacing w:line="288" w:lineRule="auto"/>
        <w:ind w:left="0" w:right="112" w:firstLine="0"/>
      </w:pPr>
      <w:r w:rsidRPr="005271E8">
        <w:t xml:space="preserve">obiad: od godziny 13.00 do godziny 15.00; </w:t>
      </w:r>
    </w:p>
    <w:p w:rsidR="00FE4331" w:rsidRPr="005271E8" w:rsidRDefault="00FE4331" w:rsidP="00E72DCE">
      <w:pPr>
        <w:numPr>
          <w:ilvl w:val="0"/>
          <w:numId w:val="7"/>
        </w:numPr>
        <w:spacing w:line="288" w:lineRule="auto"/>
        <w:ind w:left="0" w:right="112" w:firstLine="0"/>
      </w:pPr>
      <w:r w:rsidRPr="005271E8">
        <w:t xml:space="preserve">kolacja: od godziny 17.00 do godziny 19.00.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5. </w:t>
      </w:r>
      <w:r w:rsidR="00FE4331">
        <w:t xml:space="preserve">W uzasadnionych przypadkach, w szczególności ze względu na stan zdrowia oraz potrzeby żywieniowe osoba korzystająca ma prawo do dodatkowego posiłku. </w:t>
      </w:r>
    </w:p>
    <w:p w:rsidR="00FE4331" w:rsidRDefault="000D3C23" w:rsidP="00E72DCE">
      <w:pPr>
        <w:spacing w:line="288" w:lineRule="auto"/>
        <w:ind w:right="112" w:firstLine="0"/>
      </w:pPr>
      <w:r>
        <w:lastRenderedPageBreak/>
        <w:t xml:space="preserve">6. </w:t>
      </w:r>
      <w:r w:rsidR="00FE4331">
        <w:t xml:space="preserve">W zależności od stanu zdrowia osoby korzystająca ma ona prawo do posiłku dietetycznego. Przygotowanie i podawanie tego rodzaju posiłków odbywa się zgodnie ze wskazaniami lekarza lub dietetyka.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7. </w:t>
      </w:r>
      <w:r w:rsidR="00FE4331">
        <w:t xml:space="preserve">Osoba korzystająca może spożywać posiłki w pokoju mieszkalnym, przy czym nie zmienia to godzin wydawania posiłków.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8. </w:t>
      </w:r>
      <w:r w:rsidR="00FE4331">
        <w:t xml:space="preserve">W razie potrzeby i w zależności od stanu zdrowia oraz wskazań lekarza, osoba korzystająca może być karmiona.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9. </w:t>
      </w:r>
      <w:r w:rsidR="00FE4331">
        <w:t xml:space="preserve">Osoba korzystająca ma prawo do odwiedzin, a w szczególności przez członka rodziny lub opiekuna, </w:t>
      </w:r>
      <w:r w:rsidR="00FE4331">
        <w:br/>
        <w:t xml:space="preserve">o których jest mowa w § 3 ust. 1, z zastrzeżeniem, iż prawo do odwiedzin nie obejmuje noclegu. </w:t>
      </w:r>
    </w:p>
    <w:p w:rsidR="00FE4331" w:rsidRDefault="00FE4331" w:rsidP="00E72DCE">
      <w:pPr>
        <w:spacing w:line="288" w:lineRule="auto"/>
        <w:ind w:left="-15" w:right="112" w:firstLine="15"/>
      </w:pPr>
      <w:r>
        <w:rPr>
          <w:b/>
        </w:rPr>
        <w:t xml:space="preserve">§ 7. </w:t>
      </w:r>
      <w:r>
        <w:t xml:space="preserve">1. Osoba korzystająca zobowiązana jest do przestrzegania wszystkich przepisów wewnętrznych obowiązujących mieszkańców Domu, w tym przepisów dotyczących sposobu korzystania z obiektów znajdujących się na terenie Domu, ochrony mienia Domu oraz wzajemnych relacji z mieszkańcami Domu. </w:t>
      </w:r>
    </w:p>
    <w:p w:rsidR="00FE4331" w:rsidRDefault="000D3C23" w:rsidP="00E72DCE">
      <w:pPr>
        <w:spacing w:line="288" w:lineRule="auto"/>
        <w:ind w:right="112" w:firstLine="0"/>
      </w:pPr>
      <w:r>
        <w:t xml:space="preserve">2. </w:t>
      </w:r>
      <w:r w:rsidR="00FE4331">
        <w:t xml:space="preserve">Osoba korzystająca zobowiązana jest do przestrzegania ogólnie przyjętych zasad dobrego współżycia społecznego w kontaktach w mieszkańcami Domu oraz personelem Domu. </w:t>
      </w:r>
    </w:p>
    <w:p w:rsidR="00E72DCE" w:rsidRDefault="000D3C23" w:rsidP="00E72DCE">
      <w:pPr>
        <w:spacing w:line="288" w:lineRule="auto"/>
        <w:ind w:right="112" w:firstLine="0"/>
      </w:pPr>
      <w:r>
        <w:t xml:space="preserve">3. </w:t>
      </w:r>
      <w:r w:rsidR="00E72DCE">
        <w:t>Osoba korzystająca ma bezwzględny obowiązek stosowania się do reżimu sanitarnego obowiązującego na terenie Domu, z uwzględnieniem jej stanu zdrowia.</w:t>
      </w:r>
    </w:p>
    <w:p w:rsidR="00FE4331" w:rsidRDefault="00FE4331" w:rsidP="00E72DCE">
      <w:pPr>
        <w:spacing w:line="288" w:lineRule="auto"/>
        <w:ind w:right="112" w:firstLine="0"/>
      </w:pPr>
      <w:r>
        <w:rPr>
          <w:b/>
        </w:rPr>
        <w:t xml:space="preserve">§ 8. </w:t>
      </w:r>
      <w:r>
        <w:t xml:space="preserve">1. W sprawach nieuregulowanych w niniejszych zasadach zastosowanie mają przepisy: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 xml:space="preserve">ustawy z dnia 23 października 2018 r. o Solidarnościowym Funduszu Wsparcia Osób Niepełnosprawnych </w:t>
      </w:r>
      <w:r>
        <w:br/>
        <w:t xml:space="preserve">(Dz. U. 2020 r. poz. 1787),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 xml:space="preserve">ustawy z dnia 12 marca 2004 r. o pomocy społecznej (Dz. U. z 2023 r. poz. 901 i 1693),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 xml:space="preserve">rozporządzenia Ministra Pracy i Polityki Społecznej z dnia 23 sierpnia 2012 r. w sprawie domów pomocy społecznej (Dz. U. z 2018 r. poz. 734), </w:t>
      </w:r>
    </w:p>
    <w:p w:rsidR="00FE4331" w:rsidRDefault="00FE4331" w:rsidP="00E72DCE">
      <w:pPr>
        <w:numPr>
          <w:ilvl w:val="0"/>
          <w:numId w:val="9"/>
        </w:numPr>
        <w:spacing w:line="288" w:lineRule="auto"/>
        <w:ind w:right="112" w:hanging="240"/>
      </w:pPr>
      <w:r>
        <w:t>Programu Ministerstwa Rodziny i Polityki Społecznej „Opieka wytchnieniowa” - edycja 202</w:t>
      </w:r>
      <w:r w:rsidR="00243E6B">
        <w:t>5</w:t>
      </w:r>
      <w:r>
        <w:t xml:space="preserve">, </w:t>
      </w:r>
    </w:p>
    <w:p w:rsidR="00FE4331" w:rsidRDefault="00FE4331" w:rsidP="00E72DCE">
      <w:pPr>
        <w:spacing w:line="288" w:lineRule="auto"/>
        <w:ind w:right="112" w:firstLine="0"/>
      </w:pPr>
      <w:r>
        <w:t xml:space="preserve">e) regulaminu organizacyjnego Domu. </w:t>
      </w:r>
    </w:p>
    <w:p w:rsidR="00FE4331" w:rsidRDefault="00FE4331" w:rsidP="00E72DCE">
      <w:pPr>
        <w:spacing w:line="288" w:lineRule="auto"/>
        <w:ind w:left="-15" w:right="112" w:firstLine="15"/>
      </w:pPr>
      <w:r>
        <w:t xml:space="preserve">2. Wszelkie kwestie sporne rozstrzygane będą przez dyrektora Domu, a w przypadku zaistnienia potrzeby pozostałe, nieuregulowane w niniejszym dokumencie szczegółowe zasady świadczenia usługi będą dookreślane w osobnych regulacjach wewnętrznych Domu. </w:t>
      </w:r>
    </w:p>
    <w:p w:rsidR="00FE4331" w:rsidRDefault="00FE4331" w:rsidP="00E72DCE">
      <w:pPr>
        <w:spacing w:after="96" w:line="288" w:lineRule="auto"/>
        <w:ind w:right="0" w:firstLine="0"/>
        <w:jc w:val="left"/>
      </w:pPr>
      <w:r>
        <w:rPr>
          <w:u w:val="single" w:color="000000"/>
        </w:rPr>
        <w:t>Załącznik:</w:t>
      </w:r>
      <w:r>
        <w:t xml:space="preserve"> </w:t>
      </w:r>
    </w:p>
    <w:p w:rsidR="00C173F6" w:rsidRDefault="00FE4331" w:rsidP="00E72DCE">
      <w:pPr>
        <w:spacing w:line="288" w:lineRule="auto"/>
        <w:ind w:left="-15" w:right="112" w:firstLine="15"/>
      </w:pPr>
      <w:r>
        <w:t>1. Prawa i obowiązki opiekuna (uczestnika programu) korzystającego z usług opieki wytchnieniowej w formie pobytu całodobowego w Domu Pomocy Społecznej im. Marii Kaczyńskiej w Kotlinie.</w:t>
      </w:r>
    </w:p>
    <w:p w:rsidR="00C173F6" w:rsidRDefault="00C173F6" w:rsidP="00E72DCE">
      <w:pPr>
        <w:spacing w:line="288" w:lineRule="auto"/>
        <w:ind w:left="-15" w:right="112" w:firstLine="15"/>
      </w:pPr>
    </w:p>
    <w:p w:rsidR="00C173F6" w:rsidRDefault="00C173F6" w:rsidP="00E72DCE">
      <w:pPr>
        <w:spacing w:line="288" w:lineRule="auto"/>
        <w:ind w:left="-15" w:right="112" w:firstLine="15"/>
      </w:pPr>
    </w:p>
    <w:p w:rsidR="00C173F6" w:rsidRDefault="00C173F6" w:rsidP="00E72DCE">
      <w:pPr>
        <w:spacing w:line="288" w:lineRule="auto"/>
        <w:ind w:left="-15" w:right="112" w:firstLine="15"/>
      </w:pPr>
    </w:p>
    <w:p w:rsidR="00C173F6" w:rsidRDefault="004F7047" w:rsidP="00C173F6">
      <w:pPr>
        <w:spacing w:line="288" w:lineRule="auto"/>
        <w:ind w:right="68" w:firstLine="0"/>
      </w:pPr>
      <w:r>
        <w:t>Data</w:t>
      </w:r>
      <w:r w:rsidR="00C173F6">
        <w:t xml:space="preserve"> </w:t>
      </w:r>
      <w:r w:rsidR="00C173F6">
        <w:tab/>
        <w:t>.……………………………</w:t>
      </w:r>
      <w:r>
        <w:t>………..</w:t>
      </w:r>
      <w:bookmarkStart w:id="0" w:name="_GoBack"/>
      <w:bookmarkEnd w:id="0"/>
      <w:r w:rsidR="00C173F6">
        <w:t xml:space="preserve">…… </w:t>
      </w:r>
    </w:p>
    <w:p w:rsidR="00C173F6" w:rsidRDefault="00C173F6" w:rsidP="00C173F6">
      <w:pPr>
        <w:spacing w:line="288" w:lineRule="auto"/>
        <w:ind w:right="68" w:firstLine="0"/>
      </w:pPr>
      <w:r>
        <w:t xml:space="preserve">podpis opiekuna ..…………………….…..……… </w:t>
      </w:r>
    </w:p>
    <w:p w:rsidR="00E72DCE" w:rsidRDefault="00E72DCE" w:rsidP="00C173F6">
      <w:pPr>
        <w:spacing w:line="288" w:lineRule="auto"/>
        <w:ind w:right="112" w:firstLine="0"/>
      </w:pPr>
    </w:p>
    <w:sectPr w:rsidR="00E72DCE" w:rsidSect="000B1C79">
      <w:pgSz w:w="11906" w:h="16838"/>
      <w:pgMar w:top="864" w:right="896" w:bottom="1294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23" w:rsidRDefault="00C90E23">
      <w:pPr>
        <w:spacing w:after="0" w:line="240" w:lineRule="auto"/>
      </w:pPr>
      <w:r>
        <w:separator/>
      </w:r>
    </w:p>
  </w:endnote>
  <w:endnote w:type="continuationSeparator" w:id="0">
    <w:p w:rsidR="00C90E23" w:rsidRDefault="00C9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23" w:rsidRDefault="00C90E23">
      <w:pPr>
        <w:spacing w:after="0" w:line="240" w:lineRule="auto"/>
      </w:pPr>
      <w:r>
        <w:separator/>
      </w:r>
    </w:p>
  </w:footnote>
  <w:footnote w:type="continuationSeparator" w:id="0">
    <w:p w:rsidR="00C90E23" w:rsidRDefault="00C9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488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285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DC6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66E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46C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48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AD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01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82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E2D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5DC5"/>
    <w:multiLevelType w:val="hybridMultilevel"/>
    <w:tmpl w:val="0FDA814E"/>
    <w:lvl w:ilvl="0" w:tplc="1B780E0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948A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132C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ACAF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8ECC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5B25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4C25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2FA2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5C9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07C4175C"/>
    <w:multiLevelType w:val="hybridMultilevel"/>
    <w:tmpl w:val="CE7ACE0A"/>
    <w:lvl w:ilvl="0" w:tplc="07FCBE14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8AECBE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7FCE04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04C45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8C00F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627C0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C26BF6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5A2170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F4734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0E174925"/>
    <w:multiLevelType w:val="hybridMultilevel"/>
    <w:tmpl w:val="A01238D0"/>
    <w:lvl w:ilvl="0" w:tplc="03ECE0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1DC9108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B6E5D5A">
      <w:start w:val="1"/>
      <w:numFmt w:val="decimal"/>
      <w:lvlRestart w:val="0"/>
      <w:lvlText w:val="%3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7C6D77A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762308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ACED8C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7E0BBE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DE4080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E1A23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1C243B4F"/>
    <w:multiLevelType w:val="hybridMultilevel"/>
    <w:tmpl w:val="29E47974"/>
    <w:lvl w:ilvl="0" w:tplc="FCCE170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8495AE">
      <w:start w:val="6"/>
      <w:numFmt w:val="decimal"/>
      <w:lvlText w:val="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014C2D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9726AE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C92507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156530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462B9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8F88D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39424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21F26AEF"/>
    <w:multiLevelType w:val="hybridMultilevel"/>
    <w:tmpl w:val="2E2493F2"/>
    <w:lvl w:ilvl="0" w:tplc="2EDAAA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5746E6A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2A26358">
      <w:start w:val="2"/>
      <w:numFmt w:val="decimal"/>
      <w:lvlRestart w:val="0"/>
      <w:lvlText w:val="%3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BB411FA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2E0B0D2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EB04896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006139A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C47638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CE6E1DA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671293D"/>
    <w:multiLevelType w:val="hybridMultilevel"/>
    <w:tmpl w:val="9822DEA4"/>
    <w:lvl w:ilvl="0" w:tplc="C0226620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0402D48">
      <w:start w:val="6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B5AA9B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DC8C77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0DA9E1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292E86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2A0FC5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FAA3D9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194DA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52F014CB"/>
    <w:multiLevelType w:val="hybridMultilevel"/>
    <w:tmpl w:val="C4962576"/>
    <w:lvl w:ilvl="0" w:tplc="62C44C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6C0DA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23276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06468D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CE6C4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A80EF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794851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1E0358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62E5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871421C"/>
    <w:multiLevelType w:val="hybridMultilevel"/>
    <w:tmpl w:val="D50CD5CA"/>
    <w:lvl w:ilvl="0" w:tplc="26FE687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568A91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AA13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62266A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98AF4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8484F0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4C61AC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B2C6D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304A2B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59724475"/>
    <w:multiLevelType w:val="hybridMultilevel"/>
    <w:tmpl w:val="F384957C"/>
    <w:lvl w:ilvl="0" w:tplc="5E568FB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7CAB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37E0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9DE22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A09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3421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C45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08C9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8B06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3D52CEB"/>
    <w:multiLevelType w:val="hybridMultilevel"/>
    <w:tmpl w:val="F15E3BEE"/>
    <w:lvl w:ilvl="0" w:tplc="9A5415A4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B022186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A63B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6880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B4CAD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5362E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5EA14C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9364ED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7708D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5054700"/>
    <w:multiLevelType w:val="hybridMultilevel"/>
    <w:tmpl w:val="F7F64BD4"/>
    <w:lvl w:ilvl="0" w:tplc="5186E8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FC212B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E1A8A1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720C7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6C8737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A50AFE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0124A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5E88F6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2ADED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04F5DE8"/>
    <w:multiLevelType w:val="hybridMultilevel"/>
    <w:tmpl w:val="BBF0858C"/>
    <w:lvl w:ilvl="0" w:tplc="B03EB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34BDB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74EDD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3648D8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084F40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F653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B253B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E06510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426A7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4246C8F"/>
    <w:multiLevelType w:val="hybridMultilevel"/>
    <w:tmpl w:val="5D98100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6"/>
  </w:num>
  <w:num w:numId="5">
    <w:abstractNumId w:val="19"/>
  </w:num>
  <w:num w:numId="6">
    <w:abstractNumId w:val="11"/>
  </w:num>
  <w:num w:numId="7">
    <w:abstractNumId w:val="15"/>
  </w:num>
  <w:num w:numId="8">
    <w:abstractNumId w:val="21"/>
  </w:num>
  <w:num w:numId="9">
    <w:abstractNumId w:val="18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E6"/>
    <w:rsid w:val="000B1C79"/>
    <w:rsid w:val="000B3D99"/>
    <w:rsid w:val="000C3194"/>
    <w:rsid w:val="000C6B4B"/>
    <w:rsid w:val="000D3C23"/>
    <w:rsid w:val="0023283C"/>
    <w:rsid w:val="00243E6B"/>
    <w:rsid w:val="002711C0"/>
    <w:rsid w:val="00290502"/>
    <w:rsid w:val="002A6EEF"/>
    <w:rsid w:val="003920C3"/>
    <w:rsid w:val="003B4868"/>
    <w:rsid w:val="004007A2"/>
    <w:rsid w:val="00415A6F"/>
    <w:rsid w:val="004325E5"/>
    <w:rsid w:val="00442D60"/>
    <w:rsid w:val="00475A38"/>
    <w:rsid w:val="004F7047"/>
    <w:rsid w:val="005271E8"/>
    <w:rsid w:val="00546F62"/>
    <w:rsid w:val="005A2E1C"/>
    <w:rsid w:val="005A69E8"/>
    <w:rsid w:val="006A42E6"/>
    <w:rsid w:val="0096159E"/>
    <w:rsid w:val="009B7AC2"/>
    <w:rsid w:val="00A63175"/>
    <w:rsid w:val="00B51396"/>
    <w:rsid w:val="00B76E14"/>
    <w:rsid w:val="00BC5C04"/>
    <w:rsid w:val="00C07620"/>
    <w:rsid w:val="00C173F6"/>
    <w:rsid w:val="00C21523"/>
    <w:rsid w:val="00C47E23"/>
    <w:rsid w:val="00C90E23"/>
    <w:rsid w:val="00CB6C1D"/>
    <w:rsid w:val="00DC0014"/>
    <w:rsid w:val="00E00CD3"/>
    <w:rsid w:val="00E25628"/>
    <w:rsid w:val="00E72DCE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84F104-56A9-495B-AFFE-1CE9B72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C79"/>
    <w:pPr>
      <w:spacing w:after="110" w:line="248" w:lineRule="auto"/>
      <w:ind w:right="123" w:firstLine="331"/>
      <w:jc w:val="both"/>
    </w:pPr>
    <w:rPr>
      <w:rFonts w:ascii="Times New Roman" w:hAnsi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4868"/>
    <w:rPr>
      <w:rFonts w:ascii="Times New Roman" w:hAnsi="Times New Roman" w:cs="Times New Roman"/>
      <w:color w:val="000000"/>
    </w:rPr>
  </w:style>
  <w:style w:type="character" w:customStyle="1" w:styleId="highlightselected">
    <w:name w:val="highlight selected"/>
    <w:basedOn w:val="Domylnaczcionkaakapitu"/>
    <w:uiPriority w:val="99"/>
    <w:rsid w:val="00C47E2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3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F9D0-B890-4559-B0B5-309AAE81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LVIII/360/2023 z dnia 15 grudnia 2023 r.</vt:lpstr>
    </vt:vector>
  </TitlesOfParts>
  <Company>Microsoft</Company>
  <LinksUpToDate>false</LinksUpToDate>
  <CharactersWithSpaces>11984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LVIII/360/2023 z dnia 15 grudnia 2023 r.</dc:title>
  <dc:subject>w sprawie realizacji w^Domu Pomocy Społecznej  dla Dorosłych „Prząśnik” w^Brennikuprogramu Ministerstwa Rodziny i^Polityki Społecznej „Opieka wytchnieniowa” –edycja 2024.</dc:subject>
  <dc:creator>a.augustynowicz</dc:creator>
  <cp:keywords/>
  <dc:description/>
  <cp:lastModifiedBy>hp1</cp:lastModifiedBy>
  <cp:revision>3</cp:revision>
  <cp:lastPrinted>2025-05-09T08:49:00Z</cp:lastPrinted>
  <dcterms:created xsi:type="dcterms:W3CDTF">2025-03-31T14:04:00Z</dcterms:created>
  <dcterms:modified xsi:type="dcterms:W3CDTF">2025-05-09T08:49:00Z</dcterms:modified>
</cp:coreProperties>
</file>